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vAlign w:val="center"/>
          </w:tcPr>
          <w:p>
            <w:pPr>
              <w:pStyle w:val="TableContents"/>
              <w:bidi w:val="0"/>
              <w:spacing w:before="0" w:after="283"/>
              <w:jc w:val="left"/>
              <w:rPr/>
            </w:pPr>
            <w:r>
              <w:rPr/>
              <w:t>Name of Issuer</w:t>
            </w:r>
          </w:p>
        </w:tc>
        <w:tc>
          <w:tcPr>
            <w:tcW w:w="3483" w:type="dxa"/>
            <w:tcBorders/>
            <w:vAlign w:val="center"/>
          </w:tcPr>
          <w:p>
            <w:pPr>
              <w:pStyle w:val="TableContents"/>
              <w:bidi w:val="0"/>
              <w:spacing w:before="0" w:after="0"/>
              <w:jc w:val="left"/>
              <w:rPr/>
            </w:pPr>
            <w:r>
              <w:rPr/>
              <w:t>Medpace Holdings, Inc.</w:t>
            </w:r>
          </w:p>
        </w:tc>
      </w:tr>
      <w:tr>
        <w:trPr/>
        <w:tc>
          <w:tcPr>
            <w:tcW w:w="6722" w:type="dxa"/>
            <w:tcBorders/>
            <w:vAlign w:val="center"/>
          </w:tcPr>
          <w:p>
            <w:pPr>
              <w:pStyle w:val="TableContents"/>
              <w:bidi w:val="0"/>
              <w:spacing w:before="0" w:after="283"/>
              <w:jc w:val="left"/>
              <w:rPr/>
            </w:pPr>
            <w:r>
              <w:rPr/>
              <w:t>SEC File Number</w:t>
            </w:r>
          </w:p>
        </w:tc>
        <w:tc>
          <w:tcPr>
            <w:tcW w:w="3483" w:type="dxa"/>
            <w:tcBorders/>
            <w:vAlign w:val="center"/>
          </w:tcPr>
          <w:p>
            <w:pPr>
              <w:pStyle w:val="TableContents"/>
              <w:bidi w:val="0"/>
              <w:spacing w:before="0" w:after="0"/>
              <w:jc w:val="left"/>
              <w:rPr/>
            </w:pPr>
            <w:r>
              <w:rPr/>
              <w:t>001-37856</w:t>
            </w:r>
          </w:p>
        </w:tc>
      </w:tr>
      <w:tr>
        <w:trPr/>
        <w:tc>
          <w:tcPr>
            <w:tcW w:w="6722" w:type="dxa"/>
            <w:tcBorders/>
            <w:vAlign w:val="center"/>
          </w:tcPr>
          <w:p>
            <w:pPr>
              <w:pStyle w:val="TableContents"/>
              <w:bidi w:val="0"/>
              <w:spacing w:before="0" w:after="283"/>
              <w:jc w:val="left"/>
              <w:rPr/>
            </w:pPr>
            <w:r>
              <w:rPr/>
              <w:t>Address of Issuer</w:t>
            </w:r>
          </w:p>
        </w:tc>
        <w:tc>
          <w:tcPr>
            <w:tcW w:w="3483" w:type="dxa"/>
            <w:tcBorders/>
            <w:vAlign w:val="center"/>
          </w:tcPr>
          <w:p>
            <w:pPr>
              <w:pStyle w:val="TableContents"/>
              <w:bidi w:val="0"/>
              <w:spacing w:before="0" w:after="0"/>
              <w:jc w:val="left"/>
              <w:rPr/>
            </w:pPr>
            <w:r>
              <w:rPr/>
              <w:t>5375 MEDPACE WAY</w:t>
              <w:br/>
              <w:t>CINCINNATI</w:t>
              <w:br/>
              <w:t xml:space="preserve">OHIO </w:t>
              <w:br/>
              <w:t>45227</w:t>
            </w:r>
          </w:p>
        </w:tc>
      </w:tr>
      <w:tr>
        <w:trPr/>
        <w:tc>
          <w:tcPr>
            <w:tcW w:w="6722" w:type="dxa"/>
            <w:tcBorders/>
            <w:vAlign w:val="center"/>
          </w:tcPr>
          <w:p>
            <w:pPr>
              <w:pStyle w:val="TableContents"/>
              <w:bidi w:val="0"/>
              <w:spacing w:before="0" w:after="283"/>
              <w:jc w:val="left"/>
              <w:rPr/>
            </w:pPr>
            <w:r>
              <w:rPr/>
              <w:t>Phone</w:t>
            </w:r>
          </w:p>
        </w:tc>
        <w:tc>
          <w:tcPr>
            <w:tcW w:w="3483" w:type="dxa"/>
            <w:tcBorders/>
            <w:vAlign w:val="center"/>
          </w:tcPr>
          <w:p>
            <w:pPr>
              <w:pStyle w:val="TableContents"/>
              <w:bidi w:val="0"/>
              <w:spacing w:before="0" w:after="0"/>
              <w:jc w:val="left"/>
              <w:rPr/>
            </w:pPr>
            <w:r>
              <w:rPr/>
              <w:t>(513) 579-9911</w:t>
            </w:r>
          </w:p>
        </w:tc>
      </w:tr>
      <w:tr>
        <w:trPr/>
        <w:tc>
          <w:tcPr>
            <w:tcW w:w="6722" w:type="dxa"/>
            <w:tcBorders/>
            <w:vAlign w:val="center"/>
          </w:tcPr>
          <w:p>
            <w:pPr>
              <w:pStyle w:val="TableContents"/>
              <w:bidi w:val="0"/>
              <w:spacing w:before="0" w:after="283"/>
              <w:jc w:val="left"/>
              <w:rPr/>
            </w:pPr>
            <w:r>
              <w:rPr/>
              <w:t>Name of Person for Whose Account the Securities are To Be Sold</w:t>
            </w:r>
          </w:p>
        </w:tc>
        <w:tc>
          <w:tcPr>
            <w:tcW w:w="3483" w:type="dxa"/>
            <w:tcBorders/>
            <w:vAlign w:val="center"/>
          </w:tcPr>
          <w:p>
            <w:pPr>
              <w:pStyle w:val="TableContents"/>
              <w:bidi w:val="0"/>
              <w:spacing w:before="0" w:after="0"/>
              <w:jc w:val="left"/>
              <w:rPr/>
            </w:pPr>
            <w:r>
              <w:rPr/>
              <w:t>BURWIG SUSAN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2" w:type="dxa"/>
            <w:tcBorders/>
            <w:vAlign w:val="center"/>
          </w:tcPr>
          <w:p>
            <w:pPr>
              <w:pStyle w:val="TableContents"/>
              <w:bidi w:val="0"/>
              <w:spacing w:before="0" w:after="283"/>
              <w:jc w:val="left"/>
              <w:rPr/>
            </w:pPr>
            <w:r>
              <w:rPr/>
              <w:t>Relationship to Issuer</w:t>
            </w:r>
          </w:p>
        </w:tc>
        <w:tc>
          <w:tcPr>
            <w:tcW w:w="34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7500</w:t>
            </w:r>
          </w:p>
        </w:tc>
        <w:tc>
          <w:tcPr>
            <w:tcW w:w="1452" w:type="dxa"/>
            <w:tcBorders/>
            <w:vAlign w:val="center"/>
          </w:tcPr>
          <w:p>
            <w:pPr>
              <w:pStyle w:val="TableContents"/>
              <w:bidi w:val="0"/>
              <w:spacing w:before="0" w:after="283"/>
              <w:jc w:val="left"/>
              <w:rPr/>
            </w:pPr>
            <w:r>
              <w:rPr/>
              <w:t>4500000.00</w:t>
            </w:r>
          </w:p>
        </w:tc>
        <w:tc>
          <w:tcPr>
            <w:tcW w:w="1544" w:type="dxa"/>
            <w:tcBorders/>
            <w:vAlign w:val="center"/>
          </w:tcPr>
          <w:p>
            <w:pPr>
              <w:pStyle w:val="TableContents"/>
              <w:bidi w:val="0"/>
              <w:spacing w:before="0" w:after="283"/>
              <w:jc w:val="left"/>
              <w:rPr/>
            </w:pPr>
            <w:r>
              <w:rPr/>
              <w:t>27911655</w:t>
            </w:r>
          </w:p>
        </w:tc>
        <w:tc>
          <w:tcPr>
            <w:tcW w:w="1562" w:type="dxa"/>
            <w:tcBorders/>
            <w:vAlign w:val="center"/>
          </w:tcPr>
          <w:p>
            <w:pPr>
              <w:pStyle w:val="TableContents"/>
              <w:bidi w:val="0"/>
              <w:spacing w:before="0" w:after="283"/>
              <w:jc w:val="left"/>
              <w:rPr/>
            </w:pPr>
            <w:r>
              <w:rPr/>
              <w:t>07/28/2026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11/19/2024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11/19/2024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Susan Burwig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2962</Characters>
  <CharactersWithSpaces>3493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