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0001677418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Medpace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5375 MEDPACE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21"/>
          <w:szCs w:val="21"/>
          <w:color w:val="auto"/>
        </w:rPr>
        <w:t>45227</w:t>
      </w:r>
    </w:p>
    <w:p>
      <w:pPr>
        <w:spacing w:after="0" w:line="32"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579-9911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BURWIG SUSAN E</w:t>
      </w:r>
    </w:p>
    <w:p>
      <w:pPr>
        <w:spacing w:after="0" w:line="44" w:lineRule="exact"/>
        <w:rPr>
          <w:sz w:val="24"/>
          <w:szCs w:val="24"/>
          <w:color w:val="auto"/>
        </w:rPr>
      </w:pPr>
    </w:p>
    <w:p>
      <w:pPr>
        <w:sectPr>
          <w:pgSz w:w="11900" w:h="16838" w:orient="portrait"/>
          <w:cols w:equalWidth="0" w:num="2">
            <w:col w:w="7500" w:space="720"/>
            <w:col w:w="3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16060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10872620.00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27971686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6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6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08/26/2025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08/26/2025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6060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09/26/2025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60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Burwig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5375 Medpace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07/28/2026 7500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4500000.00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Susan Burwig</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2026-10-26T15:25:21Z</dcterms:created>
  <dcterms:modified xsi:type="dcterms:W3CDTF">2026-10-26T15:25:21Z</dcterms:modified>
</cp:coreProperties>
</file>