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884.xml.htm"/>
      <w:bookmarkStart w:id="1" w:name="kswkform4_17830228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Kraft Robert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MEDP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28, 2025, the Reporting Person was granted 130 restricted stock units vesting in four approximately equal installments on March 31, 2026, June 30, 2026, September 30, 2026 and December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Robert O. Kraft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8592"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3389</Characters>
  <CharactersWithSpaces>3949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